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EF27" w14:textId="77777777" w:rsidR="003C1187" w:rsidRPr="003C1187" w:rsidRDefault="003C1187" w:rsidP="003C1187">
      <w:pPr>
        <w:spacing w:before="360" w:after="80" w:line="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proofErr w:type="gramStart"/>
      <w:r w:rsidRPr="003C1187">
        <w:rPr>
          <w:rFonts w:ascii="Arial" w:eastAsia="Times New Roman" w:hAnsi="Arial" w:cs="Arial"/>
          <w:b/>
          <w:bCs/>
          <w:color w:val="000000"/>
          <w:sz w:val="34"/>
          <w:szCs w:val="34"/>
          <w:lang w:eastAsia="fr-FR"/>
        </w:rPr>
        <w:t>Annexe  :</w:t>
      </w:r>
      <w:proofErr w:type="gramEnd"/>
      <w:r w:rsidRPr="003C1187">
        <w:rPr>
          <w:rFonts w:ascii="Arial" w:eastAsia="Times New Roman" w:hAnsi="Arial" w:cs="Arial"/>
          <w:b/>
          <w:bCs/>
          <w:color w:val="000000"/>
          <w:sz w:val="34"/>
          <w:szCs w:val="34"/>
          <w:lang w:eastAsia="fr-FR"/>
        </w:rPr>
        <w:t xml:space="preserve"> Grille d’évaluation individuelle pour la prestation orale</w:t>
      </w:r>
    </w:p>
    <w:p w14:paraId="67AC507B" w14:textId="77777777" w:rsidR="003C1187" w:rsidRPr="003C1187" w:rsidRDefault="003C1187" w:rsidP="003C1187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3C118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Critères d’évaluation </w:t>
      </w:r>
      <w:r w:rsidRPr="003C1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(le professeur doit distribuer la grille d’évaluation à l’avance et expliquer aux élèves le sens des différents critères d’évaluation)</w:t>
      </w:r>
    </w:p>
    <w:p w14:paraId="58986A0E" w14:textId="77777777" w:rsidR="003C1187" w:rsidRPr="003C1187" w:rsidRDefault="003C1187" w:rsidP="003C118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3C118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5148"/>
        <w:gridCol w:w="206"/>
      </w:tblGrid>
      <w:tr w:rsidR="003C1187" w:rsidRPr="003C1187" w14:paraId="33175A71" w14:textId="77777777" w:rsidTr="003C1187">
        <w:trPr>
          <w:trHeight w:val="96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98016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Qualité de la prestation orale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9E791" w14:textId="77777777" w:rsid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428D8BF" w14:textId="0DFB8995" w:rsidR="00404151" w:rsidRDefault="00404151" w:rsidP="00404151">
            <w:pPr>
              <w:ind w:firstLine="708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Pour chaque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item ,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05D9D24E" w14:textId="068B704A" w:rsidR="00404151" w:rsidRDefault="00404151" w:rsidP="00404151">
            <w:pPr>
              <w:ind w:firstLine="708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En cours d’acquisition / Acquis /Non acquis </w:t>
            </w:r>
          </w:p>
          <w:p w14:paraId="5523C680" w14:textId="4E559458" w:rsidR="00404151" w:rsidRPr="00404151" w:rsidRDefault="00404151" w:rsidP="0040415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2F5AA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14:paraId="760B8D63" w14:textId="77777777" w:rsidTr="003C1187">
        <w:trPr>
          <w:trHeight w:val="15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5792B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63179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Incarner le propos de manière vivante (ne pas lire)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4DA67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14:paraId="0D29CEF9" w14:textId="77777777" w:rsidTr="003C1187">
        <w:trPr>
          <w:trHeight w:val="12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C056D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9072D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Correction de l’expression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54EB8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14:paraId="012AA117" w14:textId="77777777" w:rsidTr="003C1187">
        <w:trPr>
          <w:trHeight w:val="9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5F00A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67158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Clarté de l’expression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72245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14:paraId="71F02FBD" w14:textId="77777777" w:rsidTr="003C1187">
        <w:trPr>
          <w:trHeight w:val="1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291BF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348A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propos est-il structuré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26382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14:paraId="2D3F3E3F" w14:textId="77777777" w:rsidTr="003C1187">
        <w:trPr>
          <w:trHeight w:val="1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46ABC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F788C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Respect du temps imparti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09349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14:paraId="6B5B3225" w14:textId="77777777" w:rsidTr="003C1187">
        <w:trPr>
          <w:trHeight w:val="117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3D1D9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Contenu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65F4E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propos est-il en lien avec le problème </w:t>
            </w:r>
            <w:proofErr w:type="gramStart"/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posé?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2F559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14:paraId="1681814F" w14:textId="77777777" w:rsidTr="003C1187">
        <w:trPr>
          <w:trHeight w:val="11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F94FA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30514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vocabulaire employé est-il </w:t>
            </w:r>
            <w:proofErr w:type="gramStart"/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précis?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683F7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14:paraId="0B469855" w14:textId="77777777" w:rsidTr="003C1187">
        <w:trPr>
          <w:trHeight w:val="14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A80CE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C0ECB" w14:textId="3B3F4EA5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 </w:t>
            </w:r>
            <w:r w:rsidR="0040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documents ont-ils bien été exploités </w:t>
            </w: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03ED0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14:paraId="4F452868" w14:textId="77777777" w:rsidTr="003C1187">
        <w:trPr>
          <w:trHeight w:val="2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E99D2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AAC8A" w14:textId="77777777" w:rsidR="003C1187" w:rsidRPr="003C1187" w:rsidRDefault="003C1187" w:rsidP="003C1187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9D60B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14:paraId="4AF706CA" w14:textId="77777777" w:rsidTr="003C1187">
        <w:trPr>
          <w:trHeight w:val="390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BF167" w14:textId="77777777"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Remarques générales :</w:t>
            </w:r>
          </w:p>
          <w:p w14:paraId="4FD8CB2B" w14:textId="77777777" w:rsidR="003C1187" w:rsidRPr="003C1187" w:rsidRDefault="003C1187" w:rsidP="003C1187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</w:tc>
      </w:tr>
    </w:tbl>
    <w:p w14:paraId="01CC48E1" w14:textId="77777777" w:rsidR="003C1187" w:rsidRPr="003C1187" w:rsidRDefault="003C1187" w:rsidP="003C1187">
      <w:pPr>
        <w:rPr>
          <w:rFonts w:ascii="Times New Roman" w:eastAsia="Times New Roman" w:hAnsi="Times New Roman" w:cs="Times New Roman"/>
          <w:lang w:eastAsia="fr-FR"/>
        </w:rPr>
      </w:pPr>
    </w:p>
    <w:p w14:paraId="15149CE2" w14:textId="77777777" w:rsidR="00A92964" w:rsidRDefault="005669D8"/>
    <w:sectPr w:rsidR="00A92964" w:rsidSect="005C6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34E3" w14:textId="77777777" w:rsidR="005669D8" w:rsidRDefault="005669D8" w:rsidP="003C1187">
      <w:r>
        <w:separator/>
      </w:r>
    </w:p>
  </w:endnote>
  <w:endnote w:type="continuationSeparator" w:id="0">
    <w:p w14:paraId="7C61CE41" w14:textId="77777777" w:rsidR="005669D8" w:rsidRDefault="005669D8" w:rsidP="003C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B3B6" w14:textId="77777777" w:rsidR="003C1187" w:rsidRDefault="003C11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C254" w14:textId="77777777" w:rsidR="003C1187" w:rsidRDefault="003C1187" w:rsidP="003C1187">
    <w:pPr>
      <w:pStyle w:val="Pieddepage"/>
      <w:jc w:val="center"/>
    </w:pPr>
    <w: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1917" w14:textId="77777777" w:rsidR="003C1187" w:rsidRDefault="003C11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45B4" w14:textId="77777777" w:rsidR="005669D8" w:rsidRDefault="005669D8" w:rsidP="003C1187">
      <w:r>
        <w:separator/>
      </w:r>
    </w:p>
  </w:footnote>
  <w:footnote w:type="continuationSeparator" w:id="0">
    <w:p w14:paraId="51CC6243" w14:textId="77777777" w:rsidR="005669D8" w:rsidRDefault="005669D8" w:rsidP="003C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B125" w14:textId="77777777" w:rsidR="003C1187" w:rsidRDefault="003C11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068C" w14:textId="0681F65B" w:rsidR="003C1187" w:rsidRDefault="003C1187">
    <w:pPr>
      <w:pStyle w:val="En-tte"/>
    </w:pPr>
    <w:r>
      <w:t xml:space="preserve">GEP </w:t>
    </w:r>
    <w:r w:rsidR="00820B6F">
      <w:t>2021</w:t>
    </w:r>
  </w:p>
  <w:p w14:paraId="42D4AF11" w14:textId="77777777" w:rsidR="00820B6F" w:rsidRDefault="00820B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1FC4" w14:textId="77777777" w:rsidR="003C1187" w:rsidRDefault="003C11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87"/>
    <w:rsid w:val="000A6B35"/>
    <w:rsid w:val="003C1187"/>
    <w:rsid w:val="00404151"/>
    <w:rsid w:val="0055074D"/>
    <w:rsid w:val="005669D8"/>
    <w:rsid w:val="005C6737"/>
    <w:rsid w:val="006F7DFD"/>
    <w:rsid w:val="00820B6F"/>
    <w:rsid w:val="00D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9F2F3"/>
  <w14:defaultImageDpi w14:val="32767"/>
  <w15:chartTrackingRefBased/>
  <w15:docId w15:val="{3ECB36A4-4C2F-F040-8BE4-6335DE46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C11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11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C11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187"/>
  </w:style>
  <w:style w:type="paragraph" w:styleId="Pieddepage">
    <w:name w:val="footer"/>
    <w:basedOn w:val="Normal"/>
    <w:link w:val="PieddepageCar"/>
    <w:uiPriority w:val="99"/>
    <w:unhideWhenUsed/>
    <w:rsid w:val="003C1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2</cp:revision>
  <dcterms:created xsi:type="dcterms:W3CDTF">2022-06-04T13:17:00Z</dcterms:created>
  <dcterms:modified xsi:type="dcterms:W3CDTF">2022-06-04T13:17:00Z</dcterms:modified>
</cp:coreProperties>
</file>